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F1" w:rsidRDefault="00670B39">
      <w:pPr>
        <w:shd w:val="clear" w:color="auto" w:fill="F2F2F2"/>
        <w:spacing w:after="0" w:line="259" w:lineRule="auto"/>
        <w:ind w:left="14" w:hanging="10"/>
        <w:jc w:val="center"/>
      </w:pPr>
      <w:r>
        <w:rPr>
          <w:b/>
          <w:sz w:val="28"/>
        </w:rPr>
        <w:t xml:space="preserve">EASTVIEW HIGH SCHOOL </w:t>
      </w:r>
    </w:p>
    <w:p w:rsidR="00DB71F1" w:rsidRDefault="00670B39">
      <w:pPr>
        <w:shd w:val="clear" w:color="auto" w:fill="F2F2F2"/>
        <w:spacing w:after="0" w:line="259" w:lineRule="auto"/>
        <w:ind w:left="14" w:hanging="10"/>
        <w:jc w:val="center"/>
      </w:pPr>
      <w:r>
        <w:rPr>
          <w:b/>
          <w:sz w:val="28"/>
        </w:rPr>
        <w:t xml:space="preserve">2018-19 PARKING PERMIT INFORMATION </w:t>
      </w:r>
    </w:p>
    <w:p w:rsidR="00DB71F1" w:rsidRDefault="00670B39">
      <w:pPr>
        <w:spacing w:after="7" w:line="259" w:lineRule="auto"/>
        <w:ind w:left="2" w:firstLine="0"/>
      </w:pPr>
      <w:r>
        <w:rPr>
          <w:b/>
          <w:sz w:val="28"/>
        </w:rPr>
        <w:t xml:space="preserve"> </w:t>
      </w:r>
    </w:p>
    <w:p w:rsidR="00DB71F1" w:rsidRDefault="00670B39">
      <w:pPr>
        <w:tabs>
          <w:tab w:val="center" w:pos="2585"/>
        </w:tabs>
        <w:spacing w:after="0" w:line="259" w:lineRule="auto"/>
        <w:ind w:left="0" w:firstLine="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b/>
          <w:sz w:val="24"/>
        </w:rPr>
        <w:t xml:space="preserve">Need more information? </w:t>
      </w:r>
      <w:r>
        <w:rPr>
          <w:sz w:val="24"/>
        </w:rPr>
        <w:t>Review the below</w:t>
      </w:r>
      <w:r>
        <w:rPr>
          <w:b/>
          <w:sz w:val="24"/>
        </w:rPr>
        <w:t xml:space="preserve"> </w:t>
      </w:r>
    </w:p>
    <w:p w:rsidR="00DB71F1" w:rsidRDefault="00670B39">
      <w:pPr>
        <w:spacing w:after="0" w:line="259" w:lineRule="auto"/>
        <w:ind w:left="2" w:firstLine="0"/>
      </w:pPr>
      <w:r>
        <w:rPr>
          <w:b/>
          <w:sz w:val="24"/>
        </w:rPr>
        <w:t xml:space="preserve"> </w:t>
      </w:r>
    </w:p>
    <w:tbl>
      <w:tblPr>
        <w:tblStyle w:val="TableGrid"/>
        <w:tblW w:w="9418" w:type="dxa"/>
        <w:tblInd w:w="-27" w:type="dxa"/>
        <w:tblCellMar>
          <w:top w:w="31" w:type="dxa"/>
          <w:left w:w="29" w:type="dxa"/>
          <w:right w:w="73" w:type="dxa"/>
        </w:tblCellMar>
        <w:tblLook w:val="04A0" w:firstRow="1" w:lastRow="0" w:firstColumn="1" w:lastColumn="0" w:noHBand="0" w:noVBand="1"/>
      </w:tblPr>
      <w:tblGrid>
        <w:gridCol w:w="451"/>
        <w:gridCol w:w="8967"/>
      </w:tblGrid>
      <w:tr w:rsidR="00DB71F1">
        <w:trPr>
          <w:trHeight w:val="600"/>
        </w:trPr>
        <w:tc>
          <w:tcPr>
            <w:tcW w:w="451" w:type="dxa"/>
            <w:tcBorders>
              <w:top w:val="nil"/>
              <w:left w:val="nil"/>
              <w:bottom w:val="nil"/>
              <w:right w:val="nil"/>
            </w:tcBorders>
            <w:shd w:val="clear" w:color="auto" w:fill="F2F2F2"/>
          </w:tcPr>
          <w:p w:rsidR="00DB71F1" w:rsidRDefault="00670B39">
            <w:pPr>
              <w:spacing w:after="0" w:line="259" w:lineRule="auto"/>
              <w:ind w:left="0" w:firstLine="0"/>
            </w:pPr>
            <w:r>
              <w:rPr>
                <w:rFonts w:ascii="Segoe UI Symbol" w:eastAsia="Segoe UI Symbol" w:hAnsi="Segoe UI Symbol" w:cs="Segoe UI Symbol"/>
                <w:sz w:val="24"/>
              </w:rPr>
              <w:t>•</w:t>
            </w:r>
            <w:r>
              <w:rPr>
                <w:rFonts w:ascii="Arial" w:eastAsia="Arial" w:hAnsi="Arial" w:cs="Arial"/>
                <w:sz w:val="24"/>
              </w:rPr>
              <w:t xml:space="preserve"> </w:t>
            </w:r>
          </w:p>
        </w:tc>
        <w:tc>
          <w:tcPr>
            <w:tcW w:w="8966" w:type="dxa"/>
            <w:tcBorders>
              <w:top w:val="nil"/>
              <w:left w:val="nil"/>
              <w:bottom w:val="nil"/>
              <w:right w:val="nil"/>
            </w:tcBorders>
            <w:shd w:val="clear" w:color="auto" w:fill="F2F2F2"/>
          </w:tcPr>
          <w:p w:rsidR="00DB71F1" w:rsidRDefault="00670B39">
            <w:pPr>
              <w:spacing w:after="0" w:line="259" w:lineRule="auto"/>
              <w:ind w:left="0" w:firstLine="0"/>
            </w:pPr>
            <w:r>
              <w:rPr>
                <w:b/>
                <w:sz w:val="24"/>
              </w:rPr>
              <w:t xml:space="preserve">Ready to apply for your parking permit? </w:t>
            </w:r>
            <w:r>
              <w:rPr>
                <w:sz w:val="24"/>
              </w:rPr>
              <w:t xml:space="preserve">Click </w:t>
            </w:r>
            <w:hyperlink r:id="rId5">
              <w:r>
                <w:rPr>
                  <w:b/>
                  <w:color w:val="0000FF"/>
                  <w:sz w:val="24"/>
                  <w:u w:val="single" w:color="0000FF"/>
                </w:rPr>
                <w:t>HERE</w:t>
              </w:r>
            </w:hyperlink>
            <w:hyperlink r:id="rId6">
              <w:r>
                <w:rPr>
                  <w:sz w:val="24"/>
                </w:rPr>
                <w:t xml:space="preserve"> </w:t>
              </w:r>
            </w:hyperlink>
            <w:r>
              <w:rPr>
                <w:sz w:val="24"/>
              </w:rPr>
              <w:t xml:space="preserve">or go to the </w:t>
            </w:r>
            <w:hyperlink r:id="rId7">
              <w:r>
                <w:rPr>
                  <w:b/>
                  <w:color w:val="0000FF"/>
                  <w:sz w:val="24"/>
                  <w:u w:val="single" w:color="0000FF"/>
                </w:rPr>
                <w:t>Eastview Home Page</w:t>
              </w:r>
            </w:hyperlink>
            <w:hyperlink r:id="rId8">
              <w:r>
                <w:rPr>
                  <w:b/>
                  <w:sz w:val="24"/>
                </w:rPr>
                <w:t xml:space="preserve"> </w:t>
              </w:r>
            </w:hyperlink>
            <w:r>
              <w:rPr>
                <w:sz w:val="24"/>
              </w:rPr>
              <w:t xml:space="preserve">and select the </w:t>
            </w:r>
            <w:hyperlink r:id="rId9">
              <w:proofErr w:type="spellStart"/>
              <w:r>
                <w:rPr>
                  <w:b/>
                  <w:color w:val="0000FF"/>
                  <w:sz w:val="24"/>
                  <w:u w:val="single" w:color="0000FF"/>
                </w:rPr>
                <w:t>SchoolView</w:t>
              </w:r>
              <w:proofErr w:type="spellEnd"/>
              <w:r>
                <w:rPr>
                  <w:b/>
                  <w:color w:val="0000FF"/>
                  <w:sz w:val="24"/>
                  <w:u w:val="single" w:color="0000FF"/>
                </w:rPr>
                <w:t xml:space="preserve"> / </w:t>
              </w:r>
              <w:proofErr w:type="spellStart"/>
              <w:r>
                <w:rPr>
                  <w:b/>
                  <w:color w:val="0000FF"/>
                  <w:sz w:val="24"/>
                  <w:u w:val="single" w:color="0000FF"/>
                </w:rPr>
                <w:t>FeePay</w:t>
              </w:r>
              <w:proofErr w:type="spellEnd"/>
              <w:r>
                <w:rPr>
                  <w:b/>
                  <w:color w:val="0000FF"/>
                  <w:sz w:val="24"/>
                  <w:u w:val="single" w:color="0000FF"/>
                </w:rPr>
                <w:t xml:space="preserve"> </w:t>
              </w:r>
            </w:hyperlink>
            <w:hyperlink r:id="rId10">
              <w:r>
                <w:rPr>
                  <w:sz w:val="24"/>
                </w:rPr>
                <w:t>i</w:t>
              </w:r>
            </w:hyperlink>
            <w:r>
              <w:rPr>
                <w:sz w:val="24"/>
              </w:rPr>
              <w:t xml:space="preserve">con. </w:t>
            </w:r>
            <w:r>
              <w:rPr>
                <w:b/>
                <w:sz w:val="24"/>
              </w:rPr>
              <w:t xml:space="preserve"> </w:t>
            </w:r>
          </w:p>
        </w:tc>
      </w:tr>
      <w:tr w:rsidR="00DB71F1">
        <w:trPr>
          <w:trHeight w:val="1416"/>
        </w:trPr>
        <w:tc>
          <w:tcPr>
            <w:tcW w:w="451" w:type="dxa"/>
            <w:tcBorders>
              <w:top w:val="nil"/>
              <w:left w:val="nil"/>
              <w:bottom w:val="nil"/>
              <w:right w:val="nil"/>
            </w:tcBorders>
          </w:tcPr>
          <w:p w:rsidR="00DB71F1" w:rsidRDefault="00DB71F1">
            <w:pPr>
              <w:spacing w:after="160" w:line="259" w:lineRule="auto"/>
              <w:ind w:left="0" w:firstLine="0"/>
            </w:pPr>
          </w:p>
        </w:tc>
        <w:tc>
          <w:tcPr>
            <w:tcW w:w="8966" w:type="dxa"/>
            <w:tcBorders>
              <w:top w:val="nil"/>
              <w:left w:val="nil"/>
              <w:bottom w:val="nil"/>
              <w:right w:val="nil"/>
            </w:tcBorders>
            <w:shd w:val="clear" w:color="auto" w:fill="F2F2F2"/>
          </w:tcPr>
          <w:p w:rsidR="00DB71F1" w:rsidRDefault="00670B39">
            <w:pPr>
              <w:spacing w:after="70" w:line="259" w:lineRule="auto"/>
              <w:ind w:left="0" w:firstLine="0"/>
            </w:pPr>
            <w:r>
              <w:rPr>
                <w:b/>
                <w:sz w:val="16"/>
              </w:rPr>
              <w:t xml:space="preserve"> </w:t>
            </w:r>
          </w:p>
          <w:p w:rsidR="00DB71F1" w:rsidRDefault="00670B39">
            <w:pPr>
              <w:numPr>
                <w:ilvl w:val="0"/>
                <w:numId w:val="1"/>
              </w:numPr>
              <w:spacing w:after="54" w:line="259" w:lineRule="auto"/>
              <w:ind w:hanging="360"/>
            </w:pPr>
            <w:r>
              <w:rPr>
                <w:b/>
                <w:sz w:val="20"/>
              </w:rPr>
              <w:t xml:space="preserve">Login </w:t>
            </w:r>
          </w:p>
          <w:p w:rsidR="00DB71F1" w:rsidRDefault="00670B39">
            <w:pPr>
              <w:numPr>
                <w:ilvl w:val="0"/>
                <w:numId w:val="1"/>
              </w:numPr>
              <w:spacing w:after="56" w:line="259" w:lineRule="auto"/>
              <w:ind w:hanging="360"/>
            </w:pPr>
            <w:r>
              <w:rPr>
                <w:b/>
                <w:sz w:val="20"/>
              </w:rPr>
              <w:t>Select “</w:t>
            </w:r>
            <w:proofErr w:type="spellStart"/>
            <w:r>
              <w:rPr>
                <w:b/>
                <w:sz w:val="20"/>
              </w:rPr>
              <w:t>FeePay</w:t>
            </w:r>
            <w:proofErr w:type="spellEnd"/>
            <w:r>
              <w:rPr>
                <w:b/>
                <w:sz w:val="20"/>
              </w:rPr>
              <w:t xml:space="preserve">” </w:t>
            </w:r>
            <w:r>
              <w:rPr>
                <w:sz w:val="20"/>
              </w:rPr>
              <w:t>(top left screen)</w:t>
            </w:r>
            <w:r>
              <w:rPr>
                <w:b/>
                <w:sz w:val="20"/>
              </w:rPr>
              <w:t xml:space="preserve"> </w:t>
            </w:r>
          </w:p>
          <w:p w:rsidR="00DB71F1" w:rsidRDefault="00670B39">
            <w:pPr>
              <w:numPr>
                <w:ilvl w:val="0"/>
                <w:numId w:val="1"/>
              </w:numPr>
              <w:spacing w:after="53" w:line="259" w:lineRule="auto"/>
              <w:ind w:hanging="360"/>
            </w:pPr>
            <w:r>
              <w:rPr>
                <w:b/>
                <w:sz w:val="20"/>
              </w:rPr>
              <w:t xml:space="preserve">Select the “Activities / Transportation icon </w:t>
            </w:r>
            <w:r>
              <w:rPr>
                <w:sz w:val="20"/>
              </w:rPr>
              <w:t>(lower left screen)</w:t>
            </w:r>
            <w:r>
              <w:rPr>
                <w:b/>
                <w:sz w:val="20"/>
              </w:rPr>
              <w:t xml:space="preserve"> </w:t>
            </w:r>
          </w:p>
          <w:p w:rsidR="00DB71F1" w:rsidRDefault="00670B39">
            <w:pPr>
              <w:numPr>
                <w:ilvl w:val="0"/>
                <w:numId w:val="1"/>
              </w:numPr>
              <w:spacing w:after="56" w:line="259" w:lineRule="auto"/>
              <w:ind w:hanging="360"/>
            </w:pPr>
            <w:r>
              <w:rPr>
                <w:b/>
                <w:sz w:val="20"/>
              </w:rPr>
              <w:t xml:space="preserve">Select “View Activities” </w:t>
            </w:r>
            <w:r>
              <w:rPr>
                <w:sz w:val="20"/>
              </w:rPr>
              <w:t>(mid screen)</w:t>
            </w:r>
            <w:r>
              <w:rPr>
                <w:b/>
                <w:sz w:val="20"/>
              </w:rPr>
              <w:t xml:space="preserve"> </w:t>
            </w:r>
          </w:p>
          <w:p w:rsidR="00DB71F1" w:rsidRDefault="00670B39">
            <w:pPr>
              <w:numPr>
                <w:ilvl w:val="0"/>
                <w:numId w:val="1"/>
              </w:numPr>
              <w:spacing w:after="0" w:line="259" w:lineRule="auto"/>
              <w:ind w:hanging="360"/>
            </w:pPr>
            <w:r>
              <w:rPr>
                <w:b/>
                <w:color w:val="1A1A1A"/>
                <w:sz w:val="20"/>
              </w:rPr>
              <w:t xml:space="preserve">Select “Parking Permit (Semester 1)-EVHS at Eastview High School” </w:t>
            </w:r>
            <w:r>
              <w:rPr>
                <w:color w:val="1A1A1A"/>
                <w:sz w:val="20"/>
              </w:rPr>
              <w:t xml:space="preserve">and complete the application. </w:t>
            </w:r>
            <w:r>
              <w:rPr>
                <w:b/>
                <w:sz w:val="20"/>
              </w:rPr>
              <w:t xml:space="preserve"> </w:t>
            </w:r>
          </w:p>
        </w:tc>
      </w:tr>
    </w:tbl>
    <w:p w:rsidR="00DB71F1" w:rsidRDefault="00670B39">
      <w:pPr>
        <w:spacing w:after="0" w:line="259" w:lineRule="auto"/>
        <w:ind w:left="2" w:firstLine="0"/>
      </w:pPr>
      <w:r>
        <w:rPr>
          <w:b/>
        </w:rPr>
        <w:t xml:space="preserve"> </w:t>
      </w:r>
    </w:p>
    <w:p w:rsidR="00DB71F1" w:rsidRDefault="00670B39">
      <w:pPr>
        <w:spacing w:after="0" w:line="259" w:lineRule="auto"/>
        <w:ind w:left="2" w:firstLine="0"/>
      </w:pPr>
      <w:r>
        <w:rPr>
          <w:b/>
        </w:rPr>
        <w:t xml:space="preserve"> </w:t>
      </w:r>
    </w:p>
    <w:p w:rsidR="00DB71F1" w:rsidRDefault="00670B39">
      <w:pPr>
        <w:spacing w:after="0" w:line="259" w:lineRule="auto"/>
        <w:ind w:left="2" w:firstLine="0"/>
      </w:pPr>
      <w:r>
        <w:rPr>
          <w:b/>
          <w:u w:val="single" w:color="000000"/>
        </w:rPr>
        <w:t>Parking Permits:</w:t>
      </w:r>
      <w:r>
        <w:rPr>
          <w:b/>
        </w:rPr>
        <w:t xml:space="preserve"> </w:t>
      </w:r>
    </w:p>
    <w:p w:rsidR="00DB71F1" w:rsidRDefault="00670B39">
      <w:pPr>
        <w:ind w:left="-4"/>
      </w:pPr>
      <w:r>
        <w:t>A limited number of parking permits are available to students who drive to school.  All cars parked on school property must be registered through the Attendance Office.  Students who drive to school, have registered their vehicle, and have paid the parking fee may park in one of the two student parking lots on the west side of the building.  There will be no street parking on Flagstaff, 140</w:t>
      </w:r>
      <w:r>
        <w:rPr>
          <w:vertAlign w:val="superscript"/>
        </w:rPr>
        <w:t>th</w:t>
      </w:r>
      <w:r>
        <w:t xml:space="preserve"> Street or Johnny Cake Ridge Road.  There will be no parking in the bus corral or the North lot, which is reserved for staff and visitors.   </w:t>
      </w:r>
    </w:p>
    <w:p w:rsidR="00DB71F1" w:rsidRDefault="00670B39">
      <w:pPr>
        <w:spacing w:after="0" w:line="259" w:lineRule="auto"/>
        <w:ind w:left="2" w:firstLine="0"/>
      </w:pPr>
      <w:r>
        <w:t xml:space="preserve"> </w:t>
      </w:r>
    </w:p>
    <w:p w:rsidR="00DB71F1" w:rsidRDefault="00670B39" w:rsidP="00670B39">
      <w:pPr>
        <w:ind w:left="-4"/>
      </w:pPr>
      <w:r>
        <w:t xml:space="preserve">The School Board has determined that a $240.00 per year parking fee will be charged for each parking permit issued to students in ISD 196 high schools.  Eastview High School issues permits twice per year: in August for Semester 1 and in January for Semester 2; the parking fee is $120 per semester.  A Parking Permit Application must be completed online (through the ISD 196 </w:t>
      </w:r>
      <w:proofErr w:type="spellStart"/>
      <w:r>
        <w:t>FeePay</w:t>
      </w:r>
      <w:proofErr w:type="spellEnd"/>
      <w:r>
        <w:t xml:space="preserve"> system) by </w:t>
      </w:r>
      <w:r>
        <w:rPr>
          <w:color w:val="1F487C"/>
        </w:rPr>
        <w:t>Tuesday</w:t>
      </w:r>
      <w:r>
        <w:t>, August 14</w:t>
      </w:r>
      <w:r>
        <w:rPr>
          <w:vertAlign w:val="superscript"/>
        </w:rPr>
        <w:t>th</w:t>
      </w:r>
      <w:r>
        <w:t xml:space="preserve"> in order to be eligible for a permit for Semester 1.  Payment of $120 must be submitted along with the online application.  Any/all outstanding fees/fines must be paid in full in order to receive a parking permit; fees/fines may be paid online or in person at the Eastview High School Main Office.  Permits may be picked up at the EVHS Box Office between 11:00am and 12:30pm on August </w:t>
      </w:r>
      <w:r w:rsidR="00993A3C">
        <w:t>29</w:t>
      </w:r>
      <w:r w:rsidR="00993A3C" w:rsidRPr="00993A3C">
        <w:rPr>
          <w:vertAlign w:val="superscript"/>
        </w:rPr>
        <w:t>th</w:t>
      </w:r>
      <w:r w:rsidR="00993A3C">
        <w:t xml:space="preserve"> and 30th</w:t>
      </w:r>
      <w:r>
        <w:t xml:space="preserve">.   </w:t>
      </w:r>
    </w:p>
    <w:p w:rsidR="00DB71F1" w:rsidRDefault="00670B39">
      <w:pPr>
        <w:spacing w:after="0" w:line="259" w:lineRule="auto"/>
        <w:ind w:left="1" w:firstLine="0"/>
      </w:pPr>
      <w:r>
        <w:t xml:space="preserve"> </w:t>
      </w:r>
    </w:p>
    <w:p w:rsidR="00DB71F1" w:rsidRDefault="00670B39">
      <w:pPr>
        <w:ind w:left="-4"/>
      </w:pPr>
      <w:r>
        <w:t xml:space="preserve">A one-day permit will also be available at the cost of $5.00 per day.  Daily permits may be purchased from the EVHS Attendance Office prior to 7:30am.  All cars parked on EVHS property must visibly display an EVHS parking permit during school hours.  Violations will result in a $20 fine and/or towing at the owner’s expense.  Students parking illegally (in the north parking lot, in the bus corral, in reserved/visitor/handicapped spaces, in unauthorized areas, blocking lanes, etc.) may be fined $20, have their parking permit revoked, and/or be subject to towing at the owner’s expense.  Students found forging parking passes will be charged with theft and appropriate consequences will be assigned.     </w:t>
      </w:r>
    </w:p>
    <w:p w:rsidR="00DB71F1" w:rsidRDefault="00670B39">
      <w:pPr>
        <w:spacing w:after="0" w:line="259" w:lineRule="auto"/>
        <w:ind w:left="0" w:firstLine="0"/>
      </w:pPr>
      <w:r>
        <w:t xml:space="preserve"> </w:t>
      </w:r>
    </w:p>
    <w:p w:rsidR="00DB71F1" w:rsidRDefault="00670B39">
      <w:pPr>
        <w:ind w:left="-4"/>
      </w:pPr>
      <w:r>
        <w:t xml:space="preserve">Lost or stolen parking permits will not be replaced.  Students must see Ms. </w:t>
      </w:r>
      <w:proofErr w:type="spellStart"/>
      <w:r>
        <w:t>Hengel</w:t>
      </w:r>
      <w:proofErr w:type="spellEnd"/>
      <w:r>
        <w:t xml:space="preserve"> to purchase a replacement.   </w:t>
      </w:r>
    </w:p>
    <w:p w:rsidR="00DB71F1" w:rsidRDefault="00670B39">
      <w:pPr>
        <w:spacing w:after="0" w:line="259" w:lineRule="auto"/>
        <w:ind w:left="0" w:firstLine="0"/>
      </w:pPr>
      <w:r>
        <w:t xml:space="preserve"> </w:t>
      </w:r>
    </w:p>
    <w:p w:rsidR="00DB71F1" w:rsidRDefault="00670B39">
      <w:pPr>
        <w:spacing w:after="0" w:line="259" w:lineRule="auto"/>
        <w:ind w:left="2" w:firstLine="0"/>
      </w:pPr>
      <w:r>
        <w:rPr>
          <w:b/>
          <w:color w:val="006FC0"/>
          <w:sz w:val="20"/>
        </w:rPr>
        <w:t xml:space="preserve">Janel </w:t>
      </w:r>
      <w:proofErr w:type="spellStart"/>
      <w:r>
        <w:rPr>
          <w:b/>
          <w:color w:val="006FC0"/>
          <w:sz w:val="20"/>
        </w:rPr>
        <w:t>Hengel</w:t>
      </w:r>
      <w:proofErr w:type="spellEnd"/>
      <w:r>
        <w:rPr>
          <w:b/>
          <w:color w:val="006FC0"/>
          <w:sz w:val="20"/>
        </w:rPr>
        <w:t xml:space="preserve"> | Eastview High School | Administration | 952.431.8918</w:t>
      </w:r>
      <w:r>
        <w:rPr>
          <w:color w:val="1F487C"/>
        </w:rPr>
        <w:t xml:space="preserve"> </w:t>
      </w:r>
      <w:r>
        <w:t xml:space="preserve"> </w:t>
      </w:r>
    </w:p>
    <w:p w:rsidR="00DB71F1" w:rsidRDefault="00670B39">
      <w:pPr>
        <w:spacing w:after="0" w:line="259" w:lineRule="auto"/>
        <w:ind w:left="10" w:firstLine="0"/>
      </w:pPr>
      <w:r>
        <w:rPr>
          <w:noProof/>
        </w:rPr>
        <w:drawing>
          <wp:inline distT="0" distB="0" distL="0" distR="0">
            <wp:extent cx="1333500" cy="90487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1"/>
                    <a:stretch>
                      <a:fillRect/>
                    </a:stretch>
                  </pic:blipFill>
                  <pic:spPr>
                    <a:xfrm>
                      <a:off x="0" y="0"/>
                      <a:ext cx="1333500" cy="904875"/>
                    </a:xfrm>
                    <a:prstGeom prst="rect">
                      <a:avLst/>
                    </a:prstGeom>
                  </pic:spPr>
                </pic:pic>
              </a:graphicData>
            </a:graphic>
          </wp:inline>
        </w:drawing>
      </w:r>
      <w:r>
        <w:t xml:space="preserve"> </w:t>
      </w:r>
    </w:p>
    <w:p w:rsidR="00DB71F1" w:rsidRDefault="00670B39">
      <w:pPr>
        <w:spacing w:after="0" w:line="259" w:lineRule="auto"/>
        <w:ind w:left="2" w:firstLine="0"/>
      </w:pPr>
      <w:r>
        <w:t xml:space="preserve"> </w:t>
      </w:r>
    </w:p>
    <w:sectPr w:rsidR="00DB71F1" w:rsidSect="00670B3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45ACB"/>
    <w:multiLevelType w:val="hybridMultilevel"/>
    <w:tmpl w:val="C5B0A546"/>
    <w:lvl w:ilvl="0" w:tplc="F3E403A0">
      <w:start w:val="1"/>
      <w:numFmt w:val="lowerLetter"/>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EB6961C">
      <w:start w:val="1"/>
      <w:numFmt w:val="lowerLetter"/>
      <w:lvlText w:val="%2"/>
      <w:lvlJc w:val="left"/>
      <w:pPr>
        <w:ind w:left="11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68F1B4">
      <w:start w:val="1"/>
      <w:numFmt w:val="lowerRoman"/>
      <w:lvlText w:val="%3"/>
      <w:lvlJc w:val="left"/>
      <w:pPr>
        <w:ind w:left="18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05E1522">
      <w:start w:val="1"/>
      <w:numFmt w:val="decimal"/>
      <w:lvlText w:val="%4"/>
      <w:lvlJc w:val="left"/>
      <w:pPr>
        <w:ind w:left="25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7E0DD56">
      <w:start w:val="1"/>
      <w:numFmt w:val="lowerLetter"/>
      <w:lvlText w:val="%5"/>
      <w:lvlJc w:val="left"/>
      <w:pPr>
        <w:ind w:left="32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B1A4F26">
      <w:start w:val="1"/>
      <w:numFmt w:val="lowerRoman"/>
      <w:lvlText w:val="%6"/>
      <w:lvlJc w:val="left"/>
      <w:pPr>
        <w:ind w:left="39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0DA93B8">
      <w:start w:val="1"/>
      <w:numFmt w:val="decimal"/>
      <w:lvlText w:val="%7"/>
      <w:lvlJc w:val="left"/>
      <w:pPr>
        <w:ind w:left="47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6AA6C78">
      <w:start w:val="1"/>
      <w:numFmt w:val="lowerLetter"/>
      <w:lvlText w:val="%8"/>
      <w:lvlJc w:val="left"/>
      <w:pPr>
        <w:ind w:left="54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5E680C8">
      <w:start w:val="1"/>
      <w:numFmt w:val="lowerRoman"/>
      <w:lvlText w:val="%9"/>
      <w:lvlJc w:val="left"/>
      <w:pPr>
        <w:ind w:left="61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F1"/>
    <w:rsid w:val="00670B39"/>
    <w:rsid w:val="00993A3C"/>
    <w:rsid w:val="00DB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3FD09-28DA-4C15-BC3A-648AA5CB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2" w:lineRule="auto"/>
      <w:ind w:left="11"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strict196.org/evh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trict196.org/evh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escloud.net/schoolview/sv_login_secure.asp?dst=0196&amp;" TargetMode="External"/><Relationship Id="rId11" Type="http://schemas.openxmlformats.org/officeDocument/2006/relationships/image" Target="media/image1.jpg"/><Relationship Id="rId5" Type="http://schemas.openxmlformats.org/officeDocument/2006/relationships/hyperlink" Target="https://www.tiescloud.net/schoolview/sv_login_secure.asp?dst=0196&amp;" TargetMode="External"/><Relationship Id="rId10" Type="http://schemas.openxmlformats.org/officeDocument/2006/relationships/hyperlink" Target="http://www.district196.org/evhs/athletics/regdefault.aspx" TargetMode="External"/><Relationship Id="rId4" Type="http://schemas.openxmlformats.org/officeDocument/2006/relationships/webSettings" Target="webSettings.xml"/><Relationship Id="rId9" Type="http://schemas.openxmlformats.org/officeDocument/2006/relationships/hyperlink" Target="http://www.district196.org/evhs/athletics/re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196</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ISD196</dc:creator>
  <cp:keywords/>
  <cp:lastModifiedBy>Hengel, Janel</cp:lastModifiedBy>
  <cp:revision>3</cp:revision>
  <dcterms:created xsi:type="dcterms:W3CDTF">2018-07-30T00:42:00Z</dcterms:created>
  <dcterms:modified xsi:type="dcterms:W3CDTF">2018-07-30T01:30:00Z</dcterms:modified>
</cp:coreProperties>
</file>